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CE53" w14:textId="1B731384" w:rsidR="00F71DA3" w:rsidRPr="00687FA0" w:rsidRDefault="00207135"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rPr>
        <w:t xml:space="preserve">SAMPLE SUPPORT LETTER – SB </w:t>
      </w:r>
      <w:r w:rsidR="006D5AAD">
        <w:rPr>
          <w:rFonts w:ascii="Times New Roman" w:hAnsi="Times New Roman" w:cs="Times New Roman"/>
          <w:b/>
          <w:sz w:val="24"/>
          <w:szCs w:val="23"/>
        </w:rPr>
        <w:t>106</w:t>
      </w:r>
      <w:r w:rsidR="00630B72">
        <w:rPr>
          <w:rFonts w:ascii="Times New Roman" w:hAnsi="Times New Roman" w:cs="Times New Roman"/>
          <w:b/>
          <w:sz w:val="24"/>
          <w:szCs w:val="23"/>
        </w:rPr>
        <w:t>1</w:t>
      </w:r>
    </w:p>
    <w:p w14:paraId="4C22E1B5" w14:textId="5F5877D6" w:rsidR="00F71DA3" w:rsidRPr="006D3AFD" w:rsidRDefault="00F71DA3" w:rsidP="006D3AFD">
      <w:pPr>
        <w:spacing w:after="0" w:line="240" w:lineRule="auto"/>
        <w:jc w:val="center"/>
        <w:rPr>
          <w:rStyle w:val="Hyperlink"/>
          <w:rFonts w:ascii="Times New Roman" w:hAnsi="Times New Roman" w:cs="Times New Roman"/>
          <w:b/>
          <w:color w:val="auto"/>
          <w:sz w:val="24"/>
          <w:szCs w:val="23"/>
          <w:u w:val="none"/>
        </w:rPr>
      </w:pPr>
      <w:r w:rsidRPr="00687FA0">
        <w:rPr>
          <w:rFonts w:ascii="Times New Roman" w:hAnsi="Times New Roman" w:cs="Times New Roman"/>
          <w:b/>
          <w:sz w:val="24"/>
          <w:szCs w:val="23"/>
        </w:rPr>
        <w:t>Customize the letter to meet your organization’s needs</w:t>
      </w:r>
      <w:r w:rsidR="003D6149" w:rsidRPr="00687FA0">
        <w:rPr>
          <w:rFonts w:ascii="Times New Roman" w:hAnsi="Times New Roman" w:cs="Times New Roman"/>
          <w:b/>
          <w:sz w:val="24"/>
          <w:szCs w:val="23"/>
        </w:rPr>
        <w:t xml:space="preserve"> and</w:t>
      </w:r>
      <w:r w:rsidR="006D3AFD">
        <w:rPr>
          <w:rFonts w:ascii="Times New Roman" w:hAnsi="Times New Roman" w:cs="Times New Roman"/>
          <w:b/>
          <w:sz w:val="24"/>
          <w:szCs w:val="23"/>
        </w:rPr>
        <w:t xml:space="preserve"> </w:t>
      </w:r>
      <w:r w:rsidRPr="00687FA0">
        <w:rPr>
          <w:rFonts w:ascii="Times New Roman" w:hAnsi="Times New Roman" w:cs="Times New Roman"/>
          <w:b/>
          <w:sz w:val="24"/>
          <w:szCs w:val="23"/>
        </w:rPr>
        <w:t xml:space="preserve">submit through the </w:t>
      </w:r>
      <w:r w:rsidR="002801C6" w:rsidRPr="00687FA0">
        <w:rPr>
          <w:rFonts w:ascii="Times New Roman" w:hAnsi="Times New Roman" w:cs="Times New Roman"/>
          <w:b/>
          <w:sz w:val="24"/>
          <w:szCs w:val="23"/>
        </w:rPr>
        <w:t xml:space="preserve">California Legislature Position Letter </w:t>
      </w:r>
      <w:hyperlink r:id="rId6" w:history="1">
        <w:r w:rsidR="002801C6" w:rsidRPr="00687FA0">
          <w:rPr>
            <w:rStyle w:val="Hyperlink"/>
            <w:rFonts w:ascii="Times New Roman" w:hAnsi="Times New Roman" w:cs="Times New Roman"/>
            <w:b/>
            <w:sz w:val="24"/>
            <w:szCs w:val="23"/>
          </w:rPr>
          <w:t>Portal</w:t>
        </w:r>
      </w:hyperlink>
    </w:p>
    <w:p w14:paraId="4DA99424" w14:textId="77777777" w:rsidR="00F54819" w:rsidRPr="00687FA0" w:rsidRDefault="00F54819" w:rsidP="007317B7">
      <w:pPr>
        <w:spacing w:after="0" w:line="240" w:lineRule="auto"/>
        <w:rPr>
          <w:rStyle w:val="Strong"/>
          <w:rFonts w:ascii="Times New Roman" w:hAnsi="Times New Roman" w:cs="Times New Roman"/>
          <w:b w:val="0"/>
          <w:color w:val="333333"/>
          <w:sz w:val="24"/>
          <w:szCs w:val="23"/>
          <w:shd w:val="clear" w:color="auto" w:fill="FFFFFF"/>
        </w:rPr>
      </w:pPr>
    </w:p>
    <w:p w14:paraId="7DA50F34" w14:textId="77777777" w:rsidR="00A81076" w:rsidRPr="00687FA0" w:rsidRDefault="00A81076"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highlight w:val="yellow"/>
        </w:rPr>
        <w:t>[ORGANIZATION</w:t>
      </w:r>
      <w:r w:rsidR="00F71DA3" w:rsidRPr="00687FA0">
        <w:rPr>
          <w:rFonts w:ascii="Times New Roman" w:hAnsi="Times New Roman" w:cs="Times New Roman"/>
          <w:b/>
          <w:sz w:val="24"/>
          <w:szCs w:val="23"/>
          <w:highlight w:val="yellow"/>
        </w:rPr>
        <w:t>’S</w:t>
      </w:r>
      <w:r w:rsidRPr="00687FA0">
        <w:rPr>
          <w:rFonts w:ascii="Times New Roman" w:hAnsi="Times New Roman" w:cs="Times New Roman"/>
          <w:b/>
          <w:sz w:val="24"/>
          <w:szCs w:val="23"/>
          <w:highlight w:val="yellow"/>
        </w:rPr>
        <w:t xml:space="preserve"> LETTERHEAD]</w:t>
      </w:r>
    </w:p>
    <w:p w14:paraId="38FC2C9B" w14:textId="77777777" w:rsidR="00BB0BDA" w:rsidRPr="00687FA0" w:rsidRDefault="00BB0BDA" w:rsidP="00171D0E">
      <w:pPr>
        <w:spacing w:after="0" w:line="240" w:lineRule="auto"/>
        <w:rPr>
          <w:rFonts w:ascii="Times New Roman" w:hAnsi="Times New Roman" w:cs="Times New Roman"/>
          <w:color w:val="000000" w:themeColor="text1"/>
          <w:sz w:val="24"/>
          <w:szCs w:val="23"/>
        </w:rPr>
      </w:pPr>
    </w:p>
    <w:p w14:paraId="3D48032F" w14:textId="77777777" w:rsidR="006E0661" w:rsidRPr="00687FA0" w:rsidRDefault="002801C6" w:rsidP="00171D0E">
      <w:pPr>
        <w:spacing w:after="0" w:line="240" w:lineRule="auto"/>
        <w:rPr>
          <w:rFonts w:ascii="Times New Roman" w:hAnsi="Times New Roman" w:cs="Times New Roman"/>
          <w:color w:val="000000" w:themeColor="text1"/>
          <w:sz w:val="24"/>
          <w:szCs w:val="23"/>
        </w:rPr>
      </w:pPr>
      <w:proofErr w:type="gramStart"/>
      <w:r w:rsidRPr="00687FA0">
        <w:rPr>
          <w:rFonts w:ascii="Times New Roman" w:hAnsi="Times New Roman" w:cs="Times New Roman"/>
          <w:color w:val="000000" w:themeColor="text1"/>
          <w:sz w:val="24"/>
          <w:szCs w:val="23"/>
        </w:rPr>
        <w:t>March XX,</w:t>
      </w:r>
      <w:proofErr w:type="gramEnd"/>
      <w:r w:rsidRPr="00687FA0">
        <w:rPr>
          <w:rFonts w:ascii="Times New Roman" w:hAnsi="Times New Roman" w:cs="Times New Roman"/>
          <w:color w:val="000000" w:themeColor="text1"/>
          <w:sz w:val="24"/>
          <w:szCs w:val="23"/>
        </w:rPr>
        <w:t xml:space="preserve"> 2025</w:t>
      </w:r>
    </w:p>
    <w:p w14:paraId="0EAF09DA"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C19B99F" w14:textId="415DB187" w:rsidR="006E0661" w:rsidRPr="00994FF8" w:rsidRDefault="00883053" w:rsidP="00171D0E">
      <w:pPr>
        <w:spacing w:after="0" w:line="240" w:lineRule="auto"/>
        <w:rPr>
          <w:rFonts w:ascii="Times New Roman" w:eastAsia="Calibri" w:hAnsi="Times New Roman" w:cs="Times New Roman"/>
          <w:sz w:val="24"/>
          <w:szCs w:val="23"/>
        </w:rPr>
      </w:pPr>
      <w:r w:rsidRPr="00687FA0">
        <w:rPr>
          <w:rFonts w:ascii="Times New Roman" w:eastAsia="Calibri" w:hAnsi="Times New Roman" w:cs="Times New Roman"/>
          <w:color w:val="000000"/>
          <w:sz w:val="24"/>
          <w:szCs w:val="23"/>
        </w:rPr>
        <w:t xml:space="preserve">The Honorable </w:t>
      </w:r>
      <w:r w:rsidR="006D5AAD">
        <w:rPr>
          <w:rFonts w:ascii="Times New Roman" w:eastAsia="Calibri" w:hAnsi="Times New Roman" w:cs="Times New Roman"/>
          <w:sz w:val="24"/>
          <w:szCs w:val="23"/>
        </w:rPr>
        <w:t>Josh Becker</w:t>
      </w:r>
      <w:r w:rsidR="00994FF8">
        <w:rPr>
          <w:rFonts w:ascii="Times New Roman" w:eastAsia="Calibri" w:hAnsi="Times New Roman" w:cs="Times New Roman"/>
          <w:sz w:val="24"/>
          <w:szCs w:val="23"/>
        </w:rPr>
        <w:t>, Chair</w:t>
      </w:r>
    </w:p>
    <w:p w14:paraId="31F30944" w14:textId="0DE77EC3" w:rsidR="006E0661" w:rsidRPr="00994FF8" w:rsidRDefault="00ED40ED" w:rsidP="00171D0E">
      <w:pPr>
        <w:spacing w:after="0" w:line="240" w:lineRule="auto"/>
        <w:rPr>
          <w:rFonts w:ascii="Times New Roman" w:hAnsi="Times New Roman" w:cs="Times New Roman"/>
          <w:sz w:val="24"/>
          <w:szCs w:val="23"/>
        </w:rPr>
      </w:pPr>
      <w:r w:rsidRPr="00994FF8">
        <w:rPr>
          <w:rFonts w:ascii="Times New Roman" w:hAnsi="Times New Roman" w:cs="Times New Roman"/>
          <w:sz w:val="24"/>
          <w:szCs w:val="23"/>
          <w:shd w:val="clear" w:color="auto" w:fill="FFFFFF"/>
        </w:rPr>
        <w:t xml:space="preserve">Senate </w:t>
      </w:r>
      <w:r w:rsidR="006D5AAD">
        <w:rPr>
          <w:rFonts w:ascii="Times New Roman" w:hAnsi="Times New Roman" w:cs="Times New Roman"/>
          <w:sz w:val="24"/>
          <w:szCs w:val="23"/>
          <w:shd w:val="clear" w:color="auto" w:fill="FFFFFF"/>
        </w:rPr>
        <w:t>Natural Resources &amp; Water Committee</w:t>
      </w:r>
      <w:r w:rsidRPr="00994FF8">
        <w:rPr>
          <w:rFonts w:ascii="Times New Roman" w:hAnsi="Times New Roman" w:cs="Times New Roman"/>
          <w:sz w:val="24"/>
          <w:szCs w:val="23"/>
        </w:rPr>
        <w:br/>
      </w:r>
      <w:r w:rsidR="00994FF8">
        <w:rPr>
          <w:rFonts w:ascii="Times New Roman" w:hAnsi="Times New Roman" w:cs="Times New Roman"/>
          <w:sz w:val="24"/>
          <w:szCs w:val="23"/>
          <w:shd w:val="clear" w:color="auto" w:fill="FFFFFF"/>
        </w:rPr>
        <w:t>1021 O Street, Room 3</w:t>
      </w:r>
      <w:r w:rsidR="006D5AAD">
        <w:rPr>
          <w:rFonts w:ascii="Times New Roman" w:hAnsi="Times New Roman" w:cs="Times New Roman"/>
          <w:sz w:val="24"/>
          <w:szCs w:val="23"/>
          <w:shd w:val="clear" w:color="auto" w:fill="FFFFFF"/>
        </w:rPr>
        <w:t>220</w:t>
      </w:r>
      <w:r w:rsidRPr="00994FF8">
        <w:rPr>
          <w:rFonts w:ascii="Times New Roman" w:hAnsi="Times New Roman" w:cs="Times New Roman"/>
          <w:sz w:val="24"/>
          <w:szCs w:val="23"/>
        </w:rPr>
        <w:br/>
      </w:r>
      <w:r w:rsidRPr="00994FF8">
        <w:rPr>
          <w:rFonts w:ascii="Times New Roman" w:hAnsi="Times New Roman" w:cs="Times New Roman"/>
          <w:sz w:val="24"/>
          <w:szCs w:val="23"/>
          <w:shd w:val="clear" w:color="auto" w:fill="FFFFFF"/>
        </w:rPr>
        <w:t>Sacramento, CA 95814</w:t>
      </w:r>
    </w:p>
    <w:p w14:paraId="53B73CF6" w14:textId="77777777" w:rsidR="00ED40ED" w:rsidRPr="00687FA0" w:rsidRDefault="00ED40ED" w:rsidP="00171D0E">
      <w:pPr>
        <w:spacing w:after="0" w:line="240" w:lineRule="auto"/>
        <w:rPr>
          <w:rFonts w:ascii="Times New Roman" w:hAnsi="Times New Roman" w:cs="Times New Roman"/>
          <w:b/>
          <w:color w:val="000000" w:themeColor="text1"/>
          <w:sz w:val="24"/>
          <w:szCs w:val="23"/>
        </w:rPr>
      </w:pPr>
    </w:p>
    <w:p w14:paraId="37AA793E" w14:textId="0A4EAEBE" w:rsidR="006E0661" w:rsidRPr="00687FA0" w:rsidRDefault="002801C6" w:rsidP="00171D0E">
      <w:pPr>
        <w:spacing w:after="0" w:line="240" w:lineRule="auto"/>
        <w:rPr>
          <w:rFonts w:ascii="Times New Roman" w:hAnsi="Times New Roman" w:cs="Times New Roman"/>
          <w:b/>
          <w:color w:val="000000" w:themeColor="text1"/>
          <w:sz w:val="24"/>
          <w:szCs w:val="23"/>
        </w:rPr>
      </w:pPr>
      <w:r w:rsidRPr="00687FA0">
        <w:rPr>
          <w:rFonts w:ascii="Times New Roman" w:hAnsi="Times New Roman" w:cs="Times New Roman"/>
          <w:b/>
          <w:color w:val="000000" w:themeColor="text1"/>
          <w:sz w:val="24"/>
          <w:szCs w:val="23"/>
        </w:rPr>
        <w:t xml:space="preserve">RE: SB </w:t>
      </w:r>
      <w:r w:rsidR="006D5AAD">
        <w:rPr>
          <w:rFonts w:ascii="Times New Roman" w:hAnsi="Times New Roman" w:cs="Times New Roman"/>
          <w:b/>
          <w:color w:val="000000" w:themeColor="text1"/>
          <w:sz w:val="24"/>
          <w:szCs w:val="23"/>
        </w:rPr>
        <w:t>106</w:t>
      </w:r>
      <w:r w:rsidR="00630B72">
        <w:rPr>
          <w:rFonts w:ascii="Times New Roman" w:hAnsi="Times New Roman" w:cs="Times New Roman"/>
          <w:b/>
          <w:color w:val="000000" w:themeColor="text1"/>
          <w:sz w:val="24"/>
          <w:szCs w:val="23"/>
        </w:rPr>
        <w:t>1</w:t>
      </w:r>
      <w:r w:rsidRPr="00687FA0">
        <w:rPr>
          <w:rFonts w:ascii="Times New Roman" w:hAnsi="Times New Roman" w:cs="Times New Roman"/>
          <w:b/>
          <w:color w:val="000000" w:themeColor="text1"/>
          <w:sz w:val="24"/>
          <w:szCs w:val="23"/>
        </w:rPr>
        <w:t xml:space="preserve"> – </w:t>
      </w:r>
      <w:r w:rsidR="00630B72" w:rsidRPr="00630B72">
        <w:rPr>
          <w:rStyle w:val="s1"/>
          <w:rFonts w:ascii="Times New Roman" w:hAnsi="Times New Roman" w:cs="Times New Roman"/>
          <w:b/>
          <w:color w:val="000000"/>
          <w:sz w:val="24"/>
          <w:szCs w:val="23"/>
        </w:rPr>
        <w:t>Western Joshua Tree Conservation Act: take: relocation.</w:t>
      </w:r>
    </w:p>
    <w:p w14:paraId="21FA0B21"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1089AF08" w14:textId="3032A71E" w:rsidR="006E0661" w:rsidRPr="00687FA0" w:rsidRDefault="00F71DA3"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Dear </w:t>
      </w:r>
      <w:r w:rsidR="00994FF8">
        <w:rPr>
          <w:rFonts w:ascii="Times New Roman" w:hAnsi="Times New Roman" w:cs="Times New Roman"/>
          <w:color w:val="000000" w:themeColor="text1"/>
          <w:sz w:val="24"/>
          <w:szCs w:val="23"/>
        </w:rPr>
        <w:t>Senator</w:t>
      </w:r>
      <w:r w:rsidR="00DA7C7B">
        <w:rPr>
          <w:rFonts w:ascii="Times New Roman" w:hAnsi="Times New Roman" w:cs="Times New Roman"/>
          <w:color w:val="000000" w:themeColor="text1"/>
          <w:sz w:val="24"/>
          <w:szCs w:val="23"/>
        </w:rPr>
        <w:t xml:space="preserve"> </w:t>
      </w:r>
      <w:r w:rsidR="006D5AAD">
        <w:rPr>
          <w:rFonts w:ascii="Times New Roman" w:hAnsi="Times New Roman" w:cs="Times New Roman"/>
          <w:color w:val="000000" w:themeColor="text1"/>
          <w:sz w:val="24"/>
          <w:szCs w:val="23"/>
        </w:rPr>
        <w:t>Becker</w:t>
      </w:r>
      <w:r w:rsidR="00883053" w:rsidRPr="00687FA0">
        <w:rPr>
          <w:rFonts w:ascii="Times New Roman" w:hAnsi="Times New Roman" w:cs="Times New Roman"/>
          <w:color w:val="000000" w:themeColor="text1"/>
          <w:sz w:val="24"/>
          <w:szCs w:val="23"/>
        </w:rPr>
        <w:t>,</w:t>
      </w:r>
      <w:r w:rsidR="006E0661" w:rsidRPr="00687FA0">
        <w:rPr>
          <w:rFonts w:ascii="Times New Roman" w:hAnsi="Times New Roman" w:cs="Times New Roman"/>
          <w:color w:val="000000" w:themeColor="text1"/>
          <w:sz w:val="24"/>
          <w:szCs w:val="23"/>
        </w:rPr>
        <w:t xml:space="preserve"> </w:t>
      </w:r>
    </w:p>
    <w:p w14:paraId="0D0C88AC"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D3DBA47" w14:textId="475AC8B1" w:rsidR="006D5AAD" w:rsidRDefault="006E0661" w:rsidP="00630B72">
      <w:pPr>
        <w:shd w:val="clear" w:color="auto" w:fill="FFFFFF"/>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w:t>
      </w:r>
      <w:r w:rsidR="00B66A51" w:rsidRPr="00687FA0">
        <w:rPr>
          <w:rFonts w:ascii="Times New Roman" w:hAnsi="Times New Roman" w:cs="Times New Roman"/>
          <w:sz w:val="24"/>
          <w:szCs w:val="23"/>
          <w:highlight w:val="yellow"/>
        </w:rPr>
        <w:t>O</w:t>
      </w:r>
      <w:r w:rsidRPr="00687FA0">
        <w:rPr>
          <w:rFonts w:ascii="Times New Roman" w:hAnsi="Times New Roman" w:cs="Times New Roman"/>
          <w:sz w:val="24"/>
          <w:szCs w:val="23"/>
          <w:highlight w:val="yellow"/>
        </w:rPr>
        <w:t>rganization]</w:t>
      </w:r>
      <w:r w:rsidRPr="00687FA0">
        <w:rPr>
          <w:rFonts w:ascii="Times New Roman" w:hAnsi="Times New Roman" w:cs="Times New Roman"/>
          <w:color w:val="000000" w:themeColor="text1"/>
          <w:sz w:val="24"/>
          <w:szCs w:val="23"/>
        </w:rPr>
        <w:t xml:space="preserve"> is pleased to support Senate Bill </w:t>
      </w:r>
      <w:r w:rsidR="008C0F94">
        <w:rPr>
          <w:rFonts w:ascii="Times New Roman" w:hAnsi="Times New Roman" w:cs="Times New Roman"/>
          <w:color w:val="000000" w:themeColor="text1"/>
          <w:sz w:val="24"/>
          <w:szCs w:val="23"/>
        </w:rPr>
        <w:t>106</w:t>
      </w:r>
      <w:r w:rsidR="00630B72">
        <w:rPr>
          <w:rFonts w:ascii="Times New Roman" w:hAnsi="Times New Roman" w:cs="Times New Roman"/>
          <w:color w:val="000000" w:themeColor="text1"/>
          <w:sz w:val="24"/>
          <w:szCs w:val="23"/>
        </w:rPr>
        <w:t>1</w:t>
      </w:r>
      <w:r w:rsidRPr="00687FA0">
        <w:rPr>
          <w:rFonts w:ascii="Times New Roman" w:hAnsi="Times New Roman" w:cs="Times New Roman"/>
          <w:color w:val="000000" w:themeColor="text1"/>
          <w:sz w:val="24"/>
          <w:szCs w:val="23"/>
        </w:rPr>
        <w:t xml:space="preserve"> (Ochoa Bogh), </w:t>
      </w:r>
      <w:r w:rsidR="00171D0E" w:rsidRPr="00687FA0">
        <w:rPr>
          <w:rFonts w:ascii="Times New Roman" w:hAnsi="Times New Roman" w:cs="Times New Roman"/>
          <w:color w:val="000000" w:themeColor="text1"/>
          <w:sz w:val="24"/>
          <w:szCs w:val="23"/>
        </w:rPr>
        <w:t xml:space="preserve">which </w:t>
      </w:r>
      <w:r w:rsidR="00171D0E" w:rsidRPr="00687FA0">
        <w:rPr>
          <w:rFonts w:ascii="Times New Roman" w:hAnsi="Times New Roman" w:cs="Times New Roman"/>
          <w:sz w:val="24"/>
          <w:szCs w:val="23"/>
        </w:rPr>
        <w:t xml:space="preserve">would </w:t>
      </w:r>
      <w:r w:rsidR="00630B72" w:rsidRPr="00630B72">
        <w:rPr>
          <w:rFonts w:ascii="Times New Roman" w:hAnsi="Times New Roman" w:cs="Times New Roman"/>
          <w:sz w:val="24"/>
          <w:szCs w:val="23"/>
        </w:rPr>
        <w:t>clarif</w:t>
      </w:r>
      <w:r w:rsidR="00630B72">
        <w:rPr>
          <w:rFonts w:ascii="Times New Roman" w:hAnsi="Times New Roman" w:cs="Times New Roman"/>
          <w:sz w:val="24"/>
          <w:szCs w:val="23"/>
        </w:rPr>
        <w:t>y</w:t>
      </w:r>
      <w:r w:rsidR="00630B72" w:rsidRPr="00630B72">
        <w:rPr>
          <w:rFonts w:ascii="Times New Roman" w:hAnsi="Times New Roman" w:cs="Times New Roman"/>
          <w:sz w:val="24"/>
          <w:szCs w:val="23"/>
        </w:rPr>
        <w:t xml:space="preserve"> the definition of “take” under the Western Joshua Tree Conservation Act (WJTCA) to create a more realistic </w:t>
      </w:r>
      <w:r w:rsidR="00236D63">
        <w:rPr>
          <w:rFonts w:ascii="Times New Roman" w:hAnsi="Times New Roman" w:cs="Times New Roman"/>
          <w:sz w:val="24"/>
          <w:szCs w:val="23"/>
        </w:rPr>
        <w:t xml:space="preserve">management </w:t>
      </w:r>
      <w:r w:rsidR="00630B72" w:rsidRPr="00630B72">
        <w:rPr>
          <w:rFonts w:ascii="Times New Roman" w:hAnsi="Times New Roman" w:cs="Times New Roman"/>
          <w:sz w:val="24"/>
          <w:szCs w:val="23"/>
        </w:rPr>
        <w:t xml:space="preserve">plan for this stationary plant species. </w:t>
      </w:r>
    </w:p>
    <w:p w14:paraId="1DB55D9C" w14:textId="77777777" w:rsidR="00630B72" w:rsidRDefault="00630B72" w:rsidP="00630B72">
      <w:pPr>
        <w:spacing w:after="0" w:line="240" w:lineRule="auto"/>
        <w:rPr>
          <w:rFonts w:ascii="Times New Roman" w:hAnsi="Times New Roman" w:cs="Times New Roman"/>
          <w:sz w:val="24"/>
          <w:szCs w:val="23"/>
        </w:rPr>
      </w:pPr>
    </w:p>
    <w:p w14:paraId="5880CBF7" w14:textId="77777777" w:rsidR="00630B72" w:rsidRDefault="00630B72" w:rsidP="00630B72">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 xml:space="preserve">Fish &amp; Game Code Sec. 86 defines “take” to mean to hunt, pursue, catch, capture or kill, or attempt to take any of those actions. This definition is rooted in wildlife management that assumes mobility and active human pursuit. Applying it to a stationary plant like the Western Joshua tree creates practical and legal inconsistencies. For example, plants cannot be “pursued,” “caught,” or “captured.”. </w:t>
      </w:r>
    </w:p>
    <w:p w14:paraId="6CE6A95F" w14:textId="77777777" w:rsidR="00630B72" w:rsidRDefault="00630B72" w:rsidP="00630B72">
      <w:pPr>
        <w:spacing w:after="0" w:line="240" w:lineRule="auto"/>
        <w:rPr>
          <w:rFonts w:ascii="Times New Roman" w:hAnsi="Times New Roman" w:cs="Times New Roman"/>
          <w:sz w:val="24"/>
          <w:szCs w:val="23"/>
        </w:rPr>
      </w:pPr>
    </w:p>
    <w:p w14:paraId="1C59FF17" w14:textId="601DA8EE" w:rsidR="00630B72" w:rsidRDefault="00630B72" w:rsidP="00630B72">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The existing definition also does not distinguish between intentional actions and accidental outcomes, leaving property owners potentially liable for outcomes beyond their control. As a result, the current framework can overextend permitting requirements in situations that do not meaningfully threaten the Western Joshua tree species.</w:t>
      </w:r>
    </w:p>
    <w:p w14:paraId="67A3C284" w14:textId="77777777" w:rsidR="00630B72" w:rsidRDefault="00630B72" w:rsidP="00630B72">
      <w:pPr>
        <w:spacing w:after="0" w:line="240" w:lineRule="auto"/>
        <w:rPr>
          <w:rFonts w:ascii="Times New Roman" w:hAnsi="Times New Roman" w:cs="Times New Roman"/>
          <w:sz w:val="24"/>
          <w:szCs w:val="23"/>
          <w:highlight w:val="yellow"/>
        </w:rPr>
      </w:pPr>
    </w:p>
    <w:p w14:paraId="78E92CC1" w14:textId="5D990C0E" w:rsidR="006E0661" w:rsidRPr="00687FA0" w:rsidRDefault="00687FA0" w:rsidP="00E21882">
      <w:pPr>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[OPTIONAL: A</w:t>
      </w:r>
      <w:r w:rsidR="006E0661" w:rsidRPr="00687FA0">
        <w:rPr>
          <w:rFonts w:ascii="Times New Roman" w:hAnsi="Times New Roman" w:cs="Times New Roman"/>
          <w:sz w:val="24"/>
          <w:szCs w:val="23"/>
          <w:highlight w:val="yellow"/>
        </w:rPr>
        <w:t xml:space="preserve">dd </w:t>
      </w:r>
      <w:r w:rsidRPr="00687FA0">
        <w:rPr>
          <w:rFonts w:ascii="Times New Roman" w:hAnsi="Times New Roman" w:cs="Times New Roman"/>
          <w:sz w:val="24"/>
          <w:szCs w:val="23"/>
          <w:highlight w:val="yellow"/>
        </w:rPr>
        <w:t xml:space="preserve">a </w:t>
      </w:r>
      <w:r w:rsidR="006E0661" w:rsidRPr="00687FA0">
        <w:rPr>
          <w:rFonts w:ascii="Times New Roman" w:hAnsi="Times New Roman" w:cs="Times New Roman"/>
          <w:sz w:val="24"/>
          <w:szCs w:val="23"/>
          <w:highlight w:val="yellow"/>
        </w:rPr>
        <w:t>paragraph</w:t>
      </w:r>
      <w:r w:rsidRPr="00687FA0">
        <w:rPr>
          <w:rFonts w:ascii="Times New Roman" w:hAnsi="Times New Roman" w:cs="Times New Roman"/>
          <w:sz w:val="24"/>
          <w:szCs w:val="23"/>
          <w:highlight w:val="yellow"/>
        </w:rPr>
        <w:t xml:space="preserve"> </w:t>
      </w:r>
      <w:r w:rsidR="006E0661" w:rsidRPr="00687FA0">
        <w:rPr>
          <w:rFonts w:ascii="Times New Roman" w:hAnsi="Times New Roman" w:cs="Times New Roman"/>
          <w:sz w:val="24"/>
          <w:szCs w:val="23"/>
          <w:highlight w:val="yellow"/>
        </w:rPr>
        <w:t xml:space="preserve">about why </w:t>
      </w:r>
      <w:r w:rsidR="00B66A51" w:rsidRPr="00687FA0">
        <w:rPr>
          <w:rFonts w:ascii="Times New Roman" w:hAnsi="Times New Roman" w:cs="Times New Roman"/>
          <w:sz w:val="24"/>
          <w:szCs w:val="23"/>
          <w:highlight w:val="yellow"/>
        </w:rPr>
        <w:t>your</w:t>
      </w:r>
      <w:r w:rsidR="00621A2E" w:rsidRPr="00687FA0">
        <w:rPr>
          <w:rFonts w:ascii="Times New Roman" w:hAnsi="Times New Roman" w:cs="Times New Roman"/>
          <w:sz w:val="24"/>
          <w:szCs w:val="23"/>
          <w:highlight w:val="yellow"/>
        </w:rPr>
        <w:t xml:space="preserve"> organization supports SB </w:t>
      </w:r>
      <w:r w:rsidR="006D5AAD">
        <w:rPr>
          <w:rFonts w:ascii="Times New Roman" w:hAnsi="Times New Roman" w:cs="Times New Roman"/>
          <w:sz w:val="24"/>
          <w:szCs w:val="23"/>
          <w:highlight w:val="yellow"/>
        </w:rPr>
        <w:t>106</w:t>
      </w:r>
      <w:r w:rsidR="00630B72">
        <w:rPr>
          <w:rFonts w:ascii="Times New Roman" w:hAnsi="Times New Roman" w:cs="Times New Roman"/>
          <w:sz w:val="24"/>
          <w:szCs w:val="23"/>
          <w:highlight w:val="yellow"/>
        </w:rPr>
        <w:t>1</w:t>
      </w:r>
      <w:r w:rsidR="006E0661" w:rsidRPr="00687FA0">
        <w:rPr>
          <w:rFonts w:ascii="Times New Roman" w:hAnsi="Times New Roman" w:cs="Times New Roman"/>
          <w:sz w:val="24"/>
          <w:szCs w:val="23"/>
          <w:highlight w:val="yellow"/>
        </w:rPr>
        <w:t>.]</w:t>
      </w:r>
    </w:p>
    <w:p w14:paraId="4A87897D" w14:textId="77777777" w:rsidR="006D5AAD" w:rsidRPr="000D7DCB" w:rsidRDefault="006D5AAD" w:rsidP="006D5AAD">
      <w:pPr>
        <w:spacing w:after="0" w:line="240" w:lineRule="auto"/>
        <w:rPr>
          <w:rFonts w:ascii="Times New Roman" w:hAnsi="Times New Roman" w:cs="Times New Roman"/>
          <w:sz w:val="24"/>
          <w:szCs w:val="23"/>
        </w:rPr>
      </w:pPr>
    </w:p>
    <w:p w14:paraId="4156FDCC" w14:textId="310FDDF7" w:rsidR="00630B72" w:rsidRDefault="00630B72" w:rsidP="000D7DCB">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 xml:space="preserve">SB 1061 addresses these concerns by clarifying that, for the purposes of the WJTCA, “take” does not include the unintentional or accidental death of a Western Joshua tree, ultimately aligning the law with the biological reality of stationary plants and ensuring that enforcement is focused on deliberate actions rather than unforeseen outcomes. </w:t>
      </w:r>
      <w:r>
        <w:rPr>
          <w:rFonts w:ascii="Times New Roman" w:hAnsi="Times New Roman" w:cs="Times New Roman"/>
          <w:sz w:val="24"/>
          <w:szCs w:val="23"/>
        </w:rPr>
        <w:t>This bill also</w:t>
      </w:r>
      <w:r w:rsidRPr="00630B72">
        <w:rPr>
          <w:rFonts w:ascii="Times New Roman" w:hAnsi="Times New Roman" w:cs="Times New Roman"/>
          <w:sz w:val="24"/>
          <w:szCs w:val="23"/>
        </w:rPr>
        <w:t xml:space="preserve"> establishes a targeted exemption for the relocation of Western Joshua trees within the same parcel or to a contiguous parcel under the same ownership, recognizing that such actions do not result in a net loss of trees and therefore should not trigger permitting requirements.</w:t>
      </w:r>
    </w:p>
    <w:p w14:paraId="3547DBF1" w14:textId="77777777" w:rsidR="00630B72" w:rsidRDefault="00630B72" w:rsidP="000D7DCB">
      <w:pPr>
        <w:spacing w:after="0" w:line="240" w:lineRule="auto"/>
        <w:rPr>
          <w:rFonts w:ascii="Times New Roman" w:hAnsi="Times New Roman" w:cs="Times New Roman"/>
          <w:sz w:val="24"/>
          <w:szCs w:val="23"/>
        </w:rPr>
      </w:pPr>
    </w:p>
    <w:p w14:paraId="6B16E727" w14:textId="4567D6F3" w:rsidR="009829C8" w:rsidRDefault="00630B72" w:rsidP="000D7DCB">
      <w:pPr>
        <w:spacing w:after="0" w:line="240" w:lineRule="auto"/>
        <w:rPr>
          <w:rFonts w:ascii="Times New Roman" w:hAnsi="Times New Roman" w:cs="Times New Roman"/>
          <w:sz w:val="24"/>
          <w:szCs w:val="23"/>
        </w:rPr>
      </w:pPr>
      <w:r w:rsidRPr="00630B72">
        <w:rPr>
          <w:rFonts w:ascii="Times New Roman" w:hAnsi="Times New Roman" w:cs="Times New Roman"/>
          <w:sz w:val="24"/>
          <w:szCs w:val="23"/>
        </w:rPr>
        <w:t>Together, these updates reduce unnecessary regulatory burdens, provide clarity, and support practical, conservation-minded land management without weakening protections for the species</w:t>
      </w:r>
      <w:r>
        <w:rPr>
          <w:rFonts w:ascii="Times New Roman" w:hAnsi="Times New Roman" w:cs="Times New Roman"/>
          <w:sz w:val="24"/>
          <w:szCs w:val="23"/>
        </w:rPr>
        <w:t xml:space="preserve">, </w:t>
      </w:r>
      <w:r w:rsidR="008C0F94">
        <w:rPr>
          <w:rFonts w:ascii="Times New Roman" w:hAnsi="Times New Roman" w:cs="Times New Roman"/>
          <w:sz w:val="24"/>
          <w:szCs w:val="23"/>
        </w:rPr>
        <w:t>and we urge your AYE vote when SB 106</w:t>
      </w:r>
      <w:r>
        <w:rPr>
          <w:rFonts w:ascii="Times New Roman" w:hAnsi="Times New Roman" w:cs="Times New Roman"/>
          <w:sz w:val="24"/>
          <w:szCs w:val="23"/>
        </w:rPr>
        <w:t>1</w:t>
      </w:r>
      <w:r w:rsidR="008C0F94">
        <w:rPr>
          <w:rFonts w:ascii="Times New Roman" w:hAnsi="Times New Roman" w:cs="Times New Roman"/>
          <w:sz w:val="24"/>
          <w:szCs w:val="23"/>
        </w:rPr>
        <w:t xml:space="preserve"> is heard in your committee.</w:t>
      </w:r>
    </w:p>
    <w:p w14:paraId="503D9C14" w14:textId="77777777" w:rsidR="006D3AFD" w:rsidRPr="00687FA0" w:rsidRDefault="006D3AFD" w:rsidP="000D7DCB">
      <w:pPr>
        <w:spacing w:after="0" w:line="240" w:lineRule="auto"/>
        <w:rPr>
          <w:rFonts w:ascii="Times New Roman" w:hAnsi="Times New Roman" w:cs="Times New Roman"/>
          <w:color w:val="000000" w:themeColor="text1"/>
          <w:sz w:val="24"/>
          <w:szCs w:val="23"/>
        </w:rPr>
      </w:pPr>
    </w:p>
    <w:p w14:paraId="124DB37D" w14:textId="669992D1" w:rsidR="002801C6" w:rsidRPr="00687FA0" w:rsidRDefault="006E0661"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Sincerely, </w:t>
      </w:r>
    </w:p>
    <w:p w14:paraId="49EB755C" w14:textId="77777777" w:rsidR="002801C6" w:rsidRPr="00687FA0" w:rsidRDefault="002801C6" w:rsidP="00171D0E">
      <w:pPr>
        <w:spacing w:after="0" w:line="240" w:lineRule="auto"/>
        <w:rPr>
          <w:rFonts w:ascii="Times New Roman" w:hAnsi="Times New Roman" w:cs="Times New Roman"/>
          <w:color w:val="000000" w:themeColor="text1"/>
          <w:sz w:val="24"/>
          <w:szCs w:val="23"/>
        </w:rPr>
      </w:pPr>
    </w:p>
    <w:p w14:paraId="6902380A" w14:textId="77777777" w:rsidR="006E0661" w:rsidRPr="00687FA0" w:rsidRDefault="001417A3"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Signature</w:t>
      </w:r>
    </w:p>
    <w:p w14:paraId="152CCDDF" w14:textId="77777777" w:rsidR="00BB0BDA" w:rsidRPr="00687FA0" w:rsidRDefault="00BB0BDA" w:rsidP="00171D0E">
      <w:pPr>
        <w:spacing w:after="0" w:line="240" w:lineRule="auto"/>
        <w:rPr>
          <w:rFonts w:ascii="Times New Roman" w:hAnsi="Times New Roman" w:cs="Times New Roman"/>
          <w:color w:val="000000" w:themeColor="text1"/>
          <w:sz w:val="24"/>
          <w:szCs w:val="23"/>
          <w:highlight w:val="yellow"/>
        </w:rPr>
      </w:pPr>
    </w:p>
    <w:p w14:paraId="72E2AF9D" w14:textId="77777777" w:rsidR="006E0661" w:rsidRPr="00687FA0"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[NAME]</w:t>
      </w:r>
    </w:p>
    <w:p w14:paraId="4132ECF5" w14:textId="77777777" w:rsidR="007C59F7"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[TITLE]</w:t>
      </w:r>
    </w:p>
    <w:p w14:paraId="78F7BA67" w14:textId="124020B1" w:rsidR="006E0661" w:rsidRPr="00687FA0" w:rsidRDefault="007C59F7" w:rsidP="00171D0E">
      <w:pPr>
        <w:spacing w:after="0" w:line="240" w:lineRule="auto"/>
        <w:rPr>
          <w:rFonts w:ascii="Times New Roman" w:hAnsi="Times New Roman" w:cs="Times New Roman"/>
          <w:sz w:val="24"/>
          <w:szCs w:val="23"/>
        </w:rPr>
      </w:pPr>
      <w:r>
        <w:rPr>
          <w:rFonts w:ascii="Times New Roman" w:hAnsi="Times New Roman" w:cs="Times New Roman"/>
          <w:color w:val="000000" w:themeColor="text1"/>
          <w:sz w:val="24"/>
          <w:szCs w:val="23"/>
          <w:highlight w:val="yellow"/>
        </w:rPr>
        <w:t>[</w:t>
      </w:r>
      <w:r w:rsidR="006E0661" w:rsidRPr="00687FA0">
        <w:rPr>
          <w:rFonts w:ascii="Times New Roman" w:hAnsi="Times New Roman" w:cs="Times New Roman"/>
          <w:color w:val="000000" w:themeColor="text1"/>
          <w:sz w:val="24"/>
          <w:szCs w:val="23"/>
          <w:highlight w:val="yellow"/>
        </w:rPr>
        <w:t>ORGANIZATION]</w:t>
      </w:r>
    </w:p>
    <w:sectPr w:rsidR="006E0661" w:rsidRPr="00687FA0" w:rsidSect="00687FA0">
      <w:pgSz w:w="12240" w:h="15840"/>
      <w:pgMar w:top="720"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0136" w14:textId="77777777" w:rsidR="00C30626" w:rsidRDefault="00C30626" w:rsidP="00D2471B">
      <w:pPr>
        <w:spacing w:after="0" w:line="240" w:lineRule="auto"/>
      </w:pPr>
      <w:r>
        <w:separator/>
      </w:r>
    </w:p>
  </w:endnote>
  <w:endnote w:type="continuationSeparator" w:id="0">
    <w:p w14:paraId="75DF8596" w14:textId="77777777" w:rsidR="00C30626" w:rsidRDefault="00C30626" w:rsidP="00D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23EC" w14:textId="77777777" w:rsidR="00C30626" w:rsidRDefault="00C30626" w:rsidP="00D2471B">
      <w:pPr>
        <w:spacing w:after="0" w:line="240" w:lineRule="auto"/>
      </w:pPr>
      <w:r>
        <w:separator/>
      </w:r>
    </w:p>
  </w:footnote>
  <w:footnote w:type="continuationSeparator" w:id="0">
    <w:p w14:paraId="1365B37E" w14:textId="77777777" w:rsidR="00C30626" w:rsidRDefault="00C30626" w:rsidP="00D24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76"/>
    <w:rsid w:val="0001033A"/>
    <w:rsid w:val="00010B1B"/>
    <w:rsid w:val="00087B86"/>
    <w:rsid w:val="000B7B7E"/>
    <w:rsid w:val="000C3E9E"/>
    <w:rsid w:val="000D7DCB"/>
    <w:rsid w:val="001417A3"/>
    <w:rsid w:val="00171D0E"/>
    <w:rsid w:val="001A7ACC"/>
    <w:rsid w:val="00207135"/>
    <w:rsid w:val="00212E75"/>
    <w:rsid w:val="00236D63"/>
    <w:rsid w:val="00246480"/>
    <w:rsid w:val="002801C6"/>
    <w:rsid w:val="002A5998"/>
    <w:rsid w:val="002D4467"/>
    <w:rsid w:val="002F79F6"/>
    <w:rsid w:val="003127A6"/>
    <w:rsid w:val="003C035E"/>
    <w:rsid w:val="003D6149"/>
    <w:rsid w:val="004C66C0"/>
    <w:rsid w:val="004D6506"/>
    <w:rsid w:val="0050012B"/>
    <w:rsid w:val="00534E59"/>
    <w:rsid w:val="005D7766"/>
    <w:rsid w:val="005E1796"/>
    <w:rsid w:val="00621A2E"/>
    <w:rsid w:val="00630B72"/>
    <w:rsid w:val="006334DE"/>
    <w:rsid w:val="00687FA0"/>
    <w:rsid w:val="006D3AFD"/>
    <w:rsid w:val="006D5AAD"/>
    <w:rsid w:val="006E0661"/>
    <w:rsid w:val="007317B7"/>
    <w:rsid w:val="00734E62"/>
    <w:rsid w:val="00735213"/>
    <w:rsid w:val="00741CD2"/>
    <w:rsid w:val="00745938"/>
    <w:rsid w:val="007C59F7"/>
    <w:rsid w:val="00833F5F"/>
    <w:rsid w:val="00883053"/>
    <w:rsid w:val="00897942"/>
    <w:rsid w:val="008A3339"/>
    <w:rsid w:val="008C0F94"/>
    <w:rsid w:val="00977751"/>
    <w:rsid w:val="009829C8"/>
    <w:rsid w:val="00985BA2"/>
    <w:rsid w:val="00994FF8"/>
    <w:rsid w:val="00A067B8"/>
    <w:rsid w:val="00A2656E"/>
    <w:rsid w:val="00A4424C"/>
    <w:rsid w:val="00A81076"/>
    <w:rsid w:val="00AD763F"/>
    <w:rsid w:val="00B45E7E"/>
    <w:rsid w:val="00B66A51"/>
    <w:rsid w:val="00BB0BDA"/>
    <w:rsid w:val="00BC2ADD"/>
    <w:rsid w:val="00BC7D1D"/>
    <w:rsid w:val="00BF01AB"/>
    <w:rsid w:val="00C30626"/>
    <w:rsid w:val="00C45DB6"/>
    <w:rsid w:val="00CC23E0"/>
    <w:rsid w:val="00D24549"/>
    <w:rsid w:val="00D2471B"/>
    <w:rsid w:val="00D85F63"/>
    <w:rsid w:val="00DA7C7B"/>
    <w:rsid w:val="00DF7D69"/>
    <w:rsid w:val="00E024BE"/>
    <w:rsid w:val="00E21882"/>
    <w:rsid w:val="00E306F1"/>
    <w:rsid w:val="00E51984"/>
    <w:rsid w:val="00E659AB"/>
    <w:rsid w:val="00E8609F"/>
    <w:rsid w:val="00ED40ED"/>
    <w:rsid w:val="00F54819"/>
    <w:rsid w:val="00F71DA3"/>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3338"/>
  <w15:chartTrackingRefBased/>
  <w15:docId w15:val="{4C25C5CD-EEF3-48A8-B5AE-402D69ED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076"/>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A81076"/>
    <w:rPr>
      <w:color w:val="0000FF"/>
      <w:u w:val="single"/>
    </w:rPr>
  </w:style>
  <w:style w:type="paragraph" w:styleId="FootnoteText">
    <w:name w:val="footnote text"/>
    <w:basedOn w:val="Normal"/>
    <w:link w:val="FootnoteTextChar"/>
    <w:uiPriority w:val="99"/>
    <w:semiHidden/>
    <w:unhideWhenUsed/>
    <w:rsid w:val="00D2471B"/>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semiHidden/>
    <w:rsid w:val="00D2471B"/>
    <w:rPr>
      <w:rFonts w:ascii="Arial Narrow" w:eastAsia="Times New Roman" w:hAnsi="Arial Narrow" w:cs="Times New Roman"/>
      <w:sz w:val="20"/>
      <w:szCs w:val="20"/>
    </w:rPr>
  </w:style>
  <w:style w:type="character" w:styleId="FootnoteReference">
    <w:name w:val="footnote reference"/>
    <w:basedOn w:val="DefaultParagraphFont"/>
    <w:uiPriority w:val="99"/>
    <w:semiHidden/>
    <w:unhideWhenUsed/>
    <w:rsid w:val="00D2471B"/>
    <w:rPr>
      <w:vertAlign w:val="superscript"/>
    </w:rPr>
  </w:style>
  <w:style w:type="character" w:customStyle="1" w:styleId="s1">
    <w:name w:val="s1"/>
    <w:basedOn w:val="DefaultParagraphFont"/>
    <w:rsid w:val="00B66A51"/>
  </w:style>
  <w:style w:type="paragraph" w:styleId="Title">
    <w:name w:val="Title"/>
    <w:link w:val="TitleChar"/>
    <w:rsid w:val="002801C6"/>
    <w:pPr>
      <w:pBdr>
        <w:top w:val="nil"/>
        <w:left w:val="nil"/>
        <w:bottom w:val="nil"/>
        <w:right w:val="nil"/>
        <w:between w:val="nil"/>
        <w:bar w:val="nil"/>
      </w:pBdr>
      <w:spacing w:after="0" w:line="240" w:lineRule="auto"/>
      <w:jc w:val="center"/>
    </w:pPr>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customStyle="1" w:styleId="TitleChar">
    <w:name w:val="Title Char"/>
    <w:basedOn w:val="DefaultParagraphFont"/>
    <w:link w:val="Title"/>
    <w:rsid w:val="002801C6"/>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2801C6"/>
    <w:rPr>
      <w:b/>
      <w:bCs/>
    </w:rPr>
  </w:style>
  <w:style w:type="character" w:styleId="Emphasis">
    <w:name w:val="Emphasis"/>
    <w:basedOn w:val="DefaultParagraphFont"/>
    <w:uiPriority w:val="20"/>
    <w:qFormat/>
    <w:rsid w:val="00F54819"/>
    <w:rPr>
      <w:i/>
      <w:iCs/>
    </w:rPr>
  </w:style>
  <w:style w:type="paragraph" w:styleId="Revision">
    <w:name w:val="Revision"/>
    <w:hidden/>
    <w:uiPriority w:val="99"/>
    <w:semiHidden/>
    <w:rsid w:val="00FF3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86554">
      <w:bodyDiv w:val="1"/>
      <w:marLeft w:val="0"/>
      <w:marRight w:val="0"/>
      <w:marTop w:val="0"/>
      <w:marBottom w:val="0"/>
      <w:divBdr>
        <w:top w:val="none" w:sz="0" w:space="0" w:color="auto"/>
        <w:left w:val="none" w:sz="0" w:space="0" w:color="auto"/>
        <w:bottom w:val="none" w:sz="0" w:space="0" w:color="auto"/>
        <w:right w:val="none" w:sz="0" w:space="0" w:color="auto"/>
      </w:divBdr>
    </w:div>
    <w:div w:id="17690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gislation.lc.ca.gov/Advocat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Nicki</dc:creator>
  <cp:keywords/>
  <dc:description/>
  <cp:lastModifiedBy>Grinnals, Alicia</cp:lastModifiedBy>
  <cp:revision>4</cp:revision>
  <dcterms:created xsi:type="dcterms:W3CDTF">2026-03-25T19:54:00Z</dcterms:created>
  <dcterms:modified xsi:type="dcterms:W3CDTF">2026-03-25T19:59:00Z</dcterms:modified>
</cp:coreProperties>
</file>